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37" w:type="dxa"/>
        <w:jc w:val="center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744"/>
        <w:gridCol w:w="2207"/>
      </w:tblGrid>
      <w:tr w:rsidR="00C60F31" w:rsidRPr="00D74B98" w:rsidTr="00660E54">
        <w:trPr>
          <w:trHeight w:val="1641"/>
          <w:jc w:val="center"/>
        </w:trPr>
        <w:tc>
          <w:tcPr>
            <w:tcW w:w="9237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B70234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D972A2">
        <w:trPr>
          <w:trHeight w:val="2280"/>
          <w:jc w:val="center"/>
        </w:trPr>
        <w:tc>
          <w:tcPr>
            <w:tcW w:w="228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0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07485A" w:rsidRPr="0007485A">
              <w:rPr>
                <w:rFonts w:ascii="Arial" w:eastAsiaTheme="minorEastAsia" w:hAnsi="Arial" w:cs="Arial"/>
                <w:b/>
                <w:lang w:val="kk-KZ"/>
              </w:rPr>
              <w:t>ISO 6742-2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07485A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07485A" w:rsidRDefault="0007485A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07485A">
        <w:rPr>
          <w:rFonts w:ascii="Arial" w:hAnsi="Arial" w:cs="Arial"/>
          <w:b/>
        </w:rPr>
        <w:t>Велосипеды</w:t>
      </w:r>
    </w:p>
    <w:p w:rsidR="00ED209D" w:rsidRPr="0007485A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07485A" w:rsidRDefault="0007485A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07485A">
        <w:rPr>
          <w:rFonts w:ascii="Arial" w:hAnsi="Arial" w:cs="Arial"/>
          <w:b/>
        </w:rPr>
        <w:t>ОСВЕТИТЕЛЬНЫЕ И СВЕТООТРАЖАЮЩИЕ УСТРОЙСТВА</w:t>
      </w:r>
    </w:p>
    <w:p w:rsidR="00167399" w:rsidRPr="0007485A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697DEE" w:rsidRDefault="00D972A2" w:rsidP="00900625">
      <w:pPr>
        <w:widowControl w:val="0"/>
        <w:autoSpaceDE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Часть 2</w:t>
      </w:r>
    </w:p>
    <w:p w:rsidR="00697DEE" w:rsidRDefault="00697DEE" w:rsidP="00900625">
      <w:pPr>
        <w:widowControl w:val="0"/>
        <w:autoSpaceDE w:val="0"/>
        <w:jc w:val="center"/>
        <w:rPr>
          <w:rFonts w:ascii="Arial" w:hAnsi="Arial" w:cs="Arial"/>
          <w:b/>
        </w:rPr>
      </w:pPr>
    </w:p>
    <w:p w:rsidR="00167399" w:rsidRPr="0007485A" w:rsidRDefault="0007485A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07485A">
        <w:rPr>
          <w:rFonts w:ascii="Arial" w:hAnsi="Arial" w:cs="Arial"/>
          <w:b/>
        </w:rPr>
        <w:t>Светоотражающие устройства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7E0CA6" w:rsidRDefault="00ED209D" w:rsidP="0007485A">
      <w:pPr>
        <w:tabs>
          <w:tab w:val="left" w:pos="426"/>
        </w:tabs>
        <w:jc w:val="center"/>
        <w:rPr>
          <w:rFonts w:ascii="Arial" w:hAnsi="Arial" w:cs="Arial"/>
          <w:lang w:val="en-US" w:eastAsia="ar-SA"/>
        </w:rPr>
      </w:pPr>
      <w:r w:rsidRPr="007E0CA6">
        <w:rPr>
          <w:rFonts w:ascii="Arial" w:hAnsi="Arial" w:cs="Arial"/>
          <w:lang w:eastAsia="ar-SA"/>
        </w:rPr>
        <w:t>(</w:t>
      </w:r>
      <w:r w:rsidR="0007485A" w:rsidRPr="007E0CA6">
        <w:rPr>
          <w:rFonts w:ascii="Arial" w:eastAsiaTheme="minorEastAsia" w:hAnsi="Arial" w:cs="Arial"/>
          <w:lang w:val="kk-KZ"/>
        </w:rPr>
        <w:t>ISO 6742-2:2015/AMD 1:2018</w:t>
      </w:r>
      <w:r w:rsidRPr="007E0CA6">
        <w:rPr>
          <w:rFonts w:ascii="Arial" w:hAnsi="Arial" w:cs="Arial"/>
          <w:lang w:eastAsia="ar-SA"/>
        </w:rPr>
        <w:t>,</w:t>
      </w:r>
      <w:r w:rsidR="00900625" w:rsidRPr="007E0CA6">
        <w:rPr>
          <w:rFonts w:asciiTheme="minorHAnsi" w:hAnsiTheme="minorHAnsi" w:cs="Arial-BoldMT"/>
          <w:bCs/>
        </w:rPr>
        <w:t xml:space="preserve"> </w:t>
      </w:r>
      <w:r w:rsidRPr="007E0CA6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660E54" w:rsidRDefault="00660E54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660E54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="00EE192D">
        <w:rPr>
          <w:rFonts w:ascii="Arial" w:hAnsi="Arial" w:cs="Arial"/>
        </w:rPr>
        <w:t>ГОСТ 1.2</w:t>
      </w:r>
      <w:r w:rsidRPr="006A6D34">
        <w:rPr>
          <w:rFonts w:ascii="Arial" w:hAnsi="Arial" w:cs="Arial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AF4431" w:rsidRPr="006A6D34" w:rsidRDefault="00AF4431" w:rsidP="00AF4431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AF4431" w:rsidP="00AF4431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2A33D1" w:rsidRDefault="004919C0" w:rsidP="0007485A">
      <w:pPr>
        <w:tabs>
          <w:tab w:val="left" w:pos="426"/>
        </w:tabs>
        <w:ind w:firstLine="567"/>
        <w:jc w:val="both"/>
        <w:rPr>
          <w:rFonts w:ascii="Arial" w:hAnsi="Arial" w:cs="Arial"/>
        </w:rPr>
      </w:pPr>
      <w:r w:rsidRPr="009B32D9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07485A">
        <w:rPr>
          <w:rFonts w:ascii="Arial" w:hAnsi="Arial" w:cs="Arial"/>
        </w:rPr>
        <w:t xml:space="preserve">                                </w:t>
      </w:r>
      <w:r w:rsidR="0007485A" w:rsidRPr="0007485A">
        <w:rPr>
          <w:rFonts w:ascii="Arial" w:eastAsiaTheme="minorEastAsia" w:hAnsi="Arial" w:cs="Arial"/>
          <w:lang w:val="kk-KZ"/>
        </w:rPr>
        <w:t>ISO 6742-2:2015</w:t>
      </w:r>
      <w:r w:rsidR="002A33D1">
        <w:rPr>
          <w:rFonts w:ascii="Arial" w:eastAsiaTheme="minorEastAsia" w:hAnsi="Arial" w:cs="Arial"/>
          <w:lang w:val="kk-KZ"/>
        </w:rPr>
        <w:t xml:space="preserve"> </w:t>
      </w:r>
      <w:r w:rsidR="0007485A" w:rsidRPr="0007485A">
        <w:rPr>
          <w:rFonts w:ascii="Arial" w:hAnsi="Arial" w:cs="Arial"/>
        </w:rPr>
        <w:t xml:space="preserve"> </w:t>
      </w:r>
      <w:r w:rsidRPr="0007485A">
        <w:rPr>
          <w:rFonts w:ascii="Arial" w:hAnsi="Arial" w:cs="Arial"/>
        </w:rPr>
        <w:t>«</w:t>
      </w:r>
      <w:r w:rsidR="0007485A" w:rsidRPr="0007485A">
        <w:rPr>
          <w:rFonts w:ascii="Arial" w:hAnsi="Arial" w:cs="Arial"/>
        </w:rPr>
        <w:t>Велосипеды. Осветительные и светоотражающие устройства. Часть 2. Светоотражающие устройства</w:t>
      </w:r>
      <w:r w:rsidRPr="00167399">
        <w:rPr>
          <w:rFonts w:ascii="Arial" w:hAnsi="Arial" w:cs="Arial"/>
          <w:lang w:val="en-US"/>
        </w:rPr>
        <w:t>» («</w:t>
      </w:r>
      <w:proofErr w:type="spellStart"/>
      <w:r w:rsidR="0007485A" w:rsidRPr="0007485A">
        <w:rPr>
          <w:rFonts w:ascii="Arial" w:hAnsi="Arial" w:cs="Arial"/>
          <w:bCs/>
        </w:rPr>
        <w:t>Cycles</w:t>
      </w:r>
      <w:proofErr w:type="spellEnd"/>
      <w:r w:rsidR="0007485A" w:rsidRPr="0007485A">
        <w:rPr>
          <w:rFonts w:ascii="Arial" w:hAnsi="Arial" w:cs="Arial"/>
          <w:bCs/>
        </w:rPr>
        <w:t xml:space="preserve"> </w:t>
      </w:r>
      <w:r w:rsidR="00C63C21">
        <w:rPr>
          <w:rFonts w:ascii="Arial" w:hAnsi="Arial" w:cs="Arial"/>
          <w:bCs/>
        </w:rPr>
        <w:t>-</w:t>
      </w:r>
      <w:r w:rsidR="0007485A" w:rsidRPr="0007485A">
        <w:rPr>
          <w:rFonts w:ascii="Arial" w:hAnsi="Arial" w:cs="Arial"/>
          <w:bCs/>
        </w:rPr>
        <w:t xml:space="preserve"> </w:t>
      </w:r>
      <w:proofErr w:type="spellStart"/>
      <w:r w:rsidR="0007485A" w:rsidRPr="0007485A">
        <w:rPr>
          <w:rFonts w:ascii="Arial" w:hAnsi="Arial" w:cs="Arial"/>
          <w:bCs/>
        </w:rPr>
        <w:t>Lighting</w:t>
      </w:r>
      <w:proofErr w:type="spellEnd"/>
      <w:r w:rsidR="0007485A" w:rsidRPr="0007485A">
        <w:rPr>
          <w:rFonts w:ascii="Arial" w:hAnsi="Arial" w:cs="Arial"/>
          <w:bCs/>
        </w:rPr>
        <w:t xml:space="preserve"> </w:t>
      </w:r>
      <w:proofErr w:type="spellStart"/>
      <w:r w:rsidR="0007485A" w:rsidRPr="0007485A">
        <w:rPr>
          <w:rFonts w:ascii="Arial" w:hAnsi="Arial" w:cs="Arial"/>
          <w:bCs/>
        </w:rPr>
        <w:t>and</w:t>
      </w:r>
      <w:proofErr w:type="spellEnd"/>
      <w:r w:rsidR="0007485A" w:rsidRPr="0007485A">
        <w:rPr>
          <w:rFonts w:ascii="Arial" w:hAnsi="Arial" w:cs="Arial"/>
          <w:bCs/>
        </w:rPr>
        <w:t xml:space="preserve"> </w:t>
      </w:r>
      <w:proofErr w:type="spellStart"/>
      <w:r w:rsidR="0007485A" w:rsidRPr="0007485A">
        <w:rPr>
          <w:rFonts w:ascii="Arial" w:hAnsi="Arial" w:cs="Arial"/>
          <w:bCs/>
        </w:rPr>
        <w:t>retro-reflective</w:t>
      </w:r>
      <w:proofErr w:type="spellEnd"/>
      <w:r w:rsidR="0007485A" w:rsidRPr="0007485A">
        <w:rPr>
          <w:rFonts w:ascii="Arial" w:hAnsi="Arial" w:cs="Arial"/>
          <w:bCs/>
        </w:rPr>
        <w:t xml:space="preserve"> </w:t>
      </w:r>
      <w:proofErr w:type="spellStart"/>
      <w:r w:rsidR="0007485A" w:rsidRPr="0007485A">
        <w:rPr>
          <w:rFonts w:ascii="Arial" w:hAnsi="Arial" w:cs="Arial"/>
          <w:bCs/>
        </w:rPr>
        <w:t>devices</w:t>
      </w:r>
      <w:proofErr w:type="spellEnd"/>
      <w:r w:rsidR="0007485A" w:rsidRPr="0007485A">
        <w:rPr>
          <w:rFonts w:ascii="Arial" w:hAnsi="Arial" w:cs="Arial"/>
          <w:bCs/>
        </w:rPr>
        <w:t xml:space="preserve"> </w:t>
      </w:r>
      <w:r w:rsidR="00C63C21">
        <w:rPr>
          <w:rFonts w:ascii="Arial" w:hAnsi="Arial" w:cs="Arial"/>
          <w:bCs/>
        </w:rPr>
        <w:t>-</w:t>
      </w:r>
      <w:r w:rsidR="0007485A" w:rsidRPr="0007485A">
        <w:rPr>
          <w:rFonts w:ascii="Arial" w:hAnsi="Arial" w:cs="Arial"/>
          <w:lang w:val="en-US"/>
        </w:rPr>
        <w:t xml:space="preserve"> </w:t>
      </w:r>
      <w:proofErr w:type="spellStart"/>
      <w:r w:rsidR="0007485A" w:rsidRPr="0007485A">
        <w:rPr>
          <w:rFonts w:ascii="Arial" w:hAnsi="Arial" w:cs="Arial"/>
        </w:rPr>
        <w:t>Part</w:t>
      </w:r>
      <w:proofErr w:type="spellEnd"/>
      <w:r w:rsidR="0007485A" w:rsidRPr="0007485A">
        <w:rPr>
          <w:rFonts w:ascii="Arial" w:hAnsi="Arial" w:cs="Arial"/>
        </w:rPr>
        <w:t xml:space="preserve"> 2:</w:t>
      </w:r>
      <w:r w:rsidR="0007485A" w:rsidRPr="0007485A">
        <w:rPr>
          <w:rFonts w:ascii="Arial" w:hAnsi="Arial" w:cs="Arial"/>
          <w:lang w:val="en-US"/>
        </w:rPr>
        <w:t xml:space="preserve"> </w:t>
      </w:r>
      <w:proofErr w:type="spellStart"/>
      <w:r w:rsidR="0007485A" w:rsidRPr="0007485A">
        <w:rPr>
          <w:rFonts w:ascii="Arial" w:hAnsi="Arial" w:cs="Arial"/>
          <w:bCs/>
        </w:rPr>
        <w:t>Retro-reflective</w:t>
      </w:r>
      <w:proofErr w:type="spellEnd"/>
      <w:r w:rsidR="0007485A" w:rsidRPr="0007485A">
        <w:rPr>
          <w:rFonts w:ascii="Arial" w:hAnsi="Arial" w:cs="Arial"/>
          <w:bCs/>
        </w:rPr>
        <w:t xml:space="preserve"> </w:t>
      </w:r>
      <w:proofErr w:type="spellStart"/>
      <w:r w:rsidR="0007485A" w:rsidRPr="0007485A">
        <w:rPr>
          <w:rFonts w:ascii="Arial" w:hAnsi="Arial" w:cs="Arial"/>
          <w:bCs/>
        </w:rPr>
        <w:t>devices</w:t>
      </w:r>
      <w:proofErr w:type="spellEnd"/>
      <w:r w:rsidR="002A33D1">
        <w:rPr>
          <w:rFonts w:ascii="Arial" w:hAnsi="Arial" w:cs="Arial"/>
          <w:lang w:val="en-US"/>
        </w:rPr>
        <w:t>», IDT)</w:t>
      </w:r>
      <w:r w:rsidR="002A33D1">
        <w:rPr>
          <w:rFonts w:ascii="Arial" w:hAnsi="Arial" w:cs="Arial"/>
        </w:rPr>
        <w:t xml:space="preserve">, включая </w:t>
      </w:r>
      <w:r w:rsidR="008E3FDA">
        <w:rPr>
          <w:rFonts w:ascii="Arial" w:hAnsi="Arial" w:cs="Arial"/>
        </w:rPr>
        <w:t>изменение</w:t>
      </w:r>
      <w:r w:rsidR="002A33D1">
        <w:rPr>
          <w:rFonts w:ascii="Arial" w:hAnsi="Arial" w:cs="Arial"/>
        </w:rPr>
        <w:t>:</w:t>
      </w:r>
      <w:r w:rsidR="008E3FDA">
        <w:rPr>
          <w:rFonts w:ascii="Arial" w:hAnsi="Arial" w:cs="Arial"/>
        </w:rPr>
        <w:t xml:space="preserve"> </w:t>
      </w:r>
      <w:r w:rsidR="002A33D1" w:rsidRPr="0007485A">
        <w:rPr>
          <w:rFonts w:ascii="Arial" w:eastAsiaTheme="minorEastAsia" w:hAnsi="Arial" w:cs="Arial"/>
          <w:lang w:val="kk-KZ"/>
        </w:rPr>
        <w:t>AMD 1:2018</w:t>
      </w:r>
    </w:p>
    <w:p w:rsidR="002A33D1" w:rsidRPr="002A33D1" w:rsidRDefault="00BA1E7E" w:rsidP="002A33D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Изменение</w:t>
      </w:r>
      <w:r w:rsidR="002A33D1" w:rsidRPr="002A33D1">
        <w:rPr>
          <w:rFonts w:ascii="Arial" w:hAnsi="Arial" w:cs="Arial"/>
        </w:rPr>
        <w:t xml:space="preserve"> к указанному международному</w:t>
      </w:r>
      <w:r w:rsidR="002A33D1">
        <w:rPr>
          <w:rFonts w:ascii="Arial" w:hAnsi="Arial" w:cs="Arial"/>
        </w:rPr>
        <w:t xml:space="preserve"> </w:t>
      </w:r>
      <w:r w:rsidR="002A33D1" w:rsidRPr="002A33D1">
        <w:rPr>
          <w:rFonts w:ascii="Arial" w:hAnsi="Arial" w:cs="Arial"/>
        </w:rPr>
        <w:t>стандарту, принят</w:t>
      </w:r>
      <w:r>
        <w:rPr>
          <w:rFonts w:ascii="Arial" w:hAnsi="Arial" w:cs="Arial"/>
        </w:rPr>
        <w:t>ое</w:t>
      </w:r>
      <w:r w:rsidR="002A33D1" w:rsidRPr="002A33D1">
        <w:rPr>
          <w:rFonts w:ascii="Arial" w:hAnsi="Arial" w:cs="Arial"/>
        </w:rPr>
        <w:t xml:space="preserve"> после его официальной публикации, внесен</w:t>
      </w:r>
      <w:r>
        <w:rPr>
          <w:rFonts w:ascii="Arial" w:hAnsi="Arial" w:cs="Arial"/>
        </w:rPr>
        <w:t>о</w:t>
      </w:r>
      <w:r w:rsidR="002A33D1" w:rsidRPr="002A33D1">
        <w:rPr>
          <w:rFonts w:ascii="Arial" w:hAnsi="Arial" w:cs="Arial"/>
        </w:rPr>
        <w:t xml:space="preserve"> в текст</w:t>
      </w:r>
      <w:r w:rsidR="002A33D1">
        <w:rPr>
          <w:rFonts w:ascii="Arial" w:hAnsi="Arial" w:cs="Arial"/>
        </w:rPr>
        <w:t xml:space="preserve"> </w:t>
      </w:r>
      <w:r w:rsidR="002A33D1" w:rsidRPr="002A33D1">
        <w:rPr>
          <w:rFonts w:ascii="Arial" w:hAnsi="Arial" w:cs="Arial"/>
        </w:rPr>
        <w:t>настоящего стандарта и выделен</w:t>
      </w:r>
      <w:r>
        <w:rPr>
          <w:rFonts w:ascii="Arial" w:hAnsi="Arial" w:cs="Arial"/>
        </w:rPr>
        <w:t xml:space="preserve">о </w:t>
      </w:r>
      <w:r w:rsidR="002A33D1" w:rsidRPr="002A33D1">
        <w:rPr>
          <w:rFonts w:ascii="Arial" w:hAnsi="Arial" w:cs="Arial"/>
        </w:rPr>
        <w:t>двойной вертикальной линией,</w:t>
      </w:r>
      <w:r w:rsidR="002A33D1">
        <w:rPr>
          <w:rFonts w:ascii="Arial" w:hAnsi="Arial" w:cs="Arial"/>
        </w:rPr>
        <w:t xml:space="preserve"> </w:t>
      </w:r>
      <w:r w:rsidR="002A33D1" w:rsidRPr="002A33D1">
        <w:rPr>
          <w:rFonts w:ascii="Arial" w:hAnsi="Arial" w:cs="Arial"/>
        </w:rPr>
        <w:t>расположенной на полях от соответствующего текста, а обозначение и год</w:t>
      </w:r>
      <w:r w:rsidR="002A33D1">
        <w:rPr>
          <w:rFonts w:ascii="Arial" w:hAnsi="Arial" w:cs="Arial"/>
        </w:rPr>
        <w:t xml:space="preserve"> </w:t>
      </w:r>
      <w:r w:rsidR="002A33D1" w:rsidRPr="002A33D1">
        <w:rPr>
          <w:rFonts w:ascii="Arial" w:hAnsi="Arial" w:cs="Arial"/>
        </w:rPr>
        <w:t>принятия изменения</w:t>
      </w:r>
      <w:r>
        <w:rPr>
          <w:rFonts w:ascii="Arial" w:hAnsi="Arial" w:cs="Arial"/>
        </w:rPr>
        <w:t xml:space="preserve"> </w:t>
      </w:r>
      <w:r w:rsidR="002A33D1" w:rsidRPr="002A33D1">
        <w:rPr>
          <w:rFonts w:ascii="Arial" w:hAnsi="Arial" w:cs="Arial"/>
        </w:rPr>
        <w:t>приведены в скобках после соответствующего текста (в примечании к тексту)</w:t>
      </w:r>
    </w:p>
    <w:p w:rsidR="006721D2" w:rsidRPr="00900625" w:rsidRDefault="006721D2" w:rsidP="002A33D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FF0000"/>
        </w:rPr>
      </w:pPr>
      <w:r w:rsidRPr="00004F2D">
        <w:rPr>
          <w:rFonts w:ascii="Arial" w:hAnsi="Arial" w:cs="Arial"/>
        </w:rPr>
        <w:t xml:space="preserve">Международный стандарт разработан Техническим комитетом </w:t>
      </w:r>
      <w:r w:rsidR="0007485A" w:rsidRPr="0007485A">
        <w:rPr>
          <w:rStyle w:val="FontStyle74"/>
          <w:rFonts w:ascii="Arial" w:hAnsi="Arial" w:cs="Arial"/>
          <w:sz w:val="24"/>
          <w:szCs w:val="24"/>
          <w:lang w:val="en-US" w:eastAsia="en-US"/>
        </w:rPr>
        <w:t>ISO</w:t>
      </w:r>
      <w:r w:rsidR="0007485A" w:rsidRPr="0007485A">
        <w:rPr>
          <w:rStyle w:val="FontStyle74"/>
          <w:rFonts w:ascii="Arial" w:hAnsi="Arial" w:cs="Arial"/>
          <w:sz w:val="24"/>
          <w:szCs w:val="24"/>
          <w:lang w:eastAsia="en-US"/>
        </w:rPr>
        <w:t>/</w:t>
      </w:r>
      <w:r w:rsidR="0007485A" w:rsidRPr="0007485A">
        <w:rPr>
          <w:rStyle w:val="FontStyle74"/>
          <w:rFonts w:ascii="Arial" w:hAnsi="Arial" w:cs="Arial"/>
          <w:sz w:val="24"/>
          <w:szCs w:val="24"/>
          <w:lang w:val="en-US" w:eastAsia="en-US"/>
        </w:rPr>
        <w:t>TC</w:t>
      </w:r>
      <w:r w:rsidR="0007485A" w:rsidRPr="0007485A">
        <w:rPr>
          <w:rStyle w:val="FontStyle74"/>
          <w:rFonts w:ascii="Arial" w:hAnsi="Arial" w:cs="Arial"/>
          <w:sz w:val="24"/>
          <w:szCs w:val="24"/>
          <w:lang w:eastAsia="en-US"/>
        </w:rPr>
        <w:t xml:space="preserve"> 149</w:t>
      </w:r>
      <w:r w:rsidR="0007485A" w:rsidRPr="0007485A">
        <w:rPr>
          <w:rStyle w:val="FontStyle74"/>
          <w:rFonts w:ascii="Arial" w:hAnsi="Arial" w:cs="Arial"/>
          <w:i/>
          <w:sz w:val="24"/>
          <w:szCs w:val="24"/>
          <w:lang w:eastAsia="en-US"/>
        </w:rPr>
        <w:t xml:space="preserve"> «</w:t>
      </w:r>
      <w:r w:rsidR="00CE03C8">
        <w:rPr>
          <w:rStyle w:val="FontStyle76"/>
          <w:rFonts w:ascii="Arial" w:hAnsi="Arial" w:cs="Arial"/>
          <w:i w:val="0"/>
          <w:sz w:val="24"/>
          <w:szCs w:val="24"/>
          <w:lang w:eastAsia="en-US"/>
        </w:rPr>
        <w:t xml:space="preserve">Велосипеды», </w:t>
      </w:r>
      <w:r w:rsidR="0007485A" w:rsidRPr="0007485A">
        <w:rPr>
          <w:rStyle w:val="FontStyle76"/>
          <w:rFonts w:ascii="Arial" w:hAnsi="Arial" w:cs="Arial"/>
          <w:i w:val="0"/>
          <w:sz w:val="24"/>
          <w:szCs w:val="24"/>
          <w:lang w:eastAsia="en-US"/>
        </w:rPr>
        <w:t xml:space="preserve">Подкомитетом является </w:t>
      </w:r>
      <w:r w:rsidR="0007485A" w:rsidRPr="0007485A">
        <w:rPr>
          <w:rStyle w:val="FontStyle74"/>
          <w:rFonts w:ascii="Arial" w:hAnsi="Arial" w:cs="Arial"/>
          <w:sz w:val="24"/>
          <w:szCs w:val="24"/>
          <w:lang w:val="en-US" w:eastAsia="en-US"/>
        </w:rPr>
        <w:t>SC</w:t>
      </w:r>
      <w:r w:rsidR="0007485A" w:rsidRPr="0007485A">
        <w:rPr>
          <w:rStyle w:val="FontStyle74"/>
          <w:rFonts w:ascii="Arial" w:hAnsi="Arial" w:cs="Arial"/>
          <w:sz w:val="24"/>
          <w:szCs w:val="24"/>
          <w:lang w:eastAsia="en-US"/>
        </w:rPr>
        <w:t xml:space="preserve"> 1</w:t>
      </w:r>
      <w:r w:rsidR="0007485A" w:rsidRPr="0007485A">
        <w:rPr>
          <w:rStyle w:val="FontStyle74"/>
          <w:rFonts w:ascii="Arial" w:hAnsi="Arial" w:cs="Arial"/>
          <w:i/>
          <w:sz w:val="24"/>
          <w:szCs w:val="24"/>
          <w:lang w:eastAsia="en-US"/>
        </w:rPr>
        <w:t xml:space="preserve"> «</w:t>
      </w:r>
      <w:r w:rsidR="0007485A" w:rsidRPr="0007485A">
        <w:rPr>
          <w:rStyle w:val="FontStyle76"/>
          <w:rFonts w:ascii="Arial" w:hAnsi="Arial" w:cs="Arial"/>
          <w:i w:val="0"/>
          <w:sz w:val="24"/>
          <w:szCs w:val="24"/>
          <w:lang w:eastAsia="en-US"/>
        </w:rPr>
        <w:t>Велосипеды и основные сборочные части»</w:t>
      </w:r>
      <w:r w:rsidRPr="0007485A">
        <w:rPr>
          <w:rFonts w:ascii="Arial" w:hAnsi="Arial" w:cs="Arial"/>
          <w:i/>
          <w:iCs/>
        </w:rPr>
        <w:t xml:space="preserve"> </w:t>
      </w:r>
      <w:r w:rsidRPr="00900625">
        <w:rPr>
          <w:rFonts w:ascii="Arial" w:hAnsi="Arial" w:cs="Arial"/>
        </w:rPr>
        <w:t xml:space="preserve">Международной организации по стандартизации (ISO). </w:t>
      </w:r>
      <w:r w:rsidRPr="00900625">
        <w:rPr>
          <w:rFonts w:ascii="Arial" w:hAnsi="Arial" w:cs="Arial"/>
          <w:color w:val="FF0000"/>
        </w:rPr>
        <w:t xml:space="preserve"> </w:t>
      </w:r>
    </w:p>
    <w:p w:rsidR="00900625" w:rsidRPr="007E0CA6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7E0CA6">
        <w:rPr>
          <w:rFonts w:ascii="Arial" w:hAnsi="Arial" w:cs="Arial"/>
        </w:rPr>
        <w:t>Перевод с английского языка (</w:t>
      </w:r>
      <w:r w:rsidRPr="007E0CA6">
        <w:rPr>
          <w:rFonts w:ascii="Arial" w:hAnsi="Arial" w:cs="Arial"/>
          <w:lang w:val="en-US"/>
        </w:rPr>
        <w:t>en</w:t>
      </w:r>
      <w:r w:rsidRPr="007E0CA6">
        <w:rPr>
          <w:rFonts w:ascii="Arial" w:hAnsi="Arial" w:cs="Arial"/>
        </w:rPr>
        <w:t>).</w:t>
      </w: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lastRenderedPageBreak/>
        <w:t xml:space="preserve">5 </w:t>
      </w:r>
      <w:r w:rsidR="0007485A">
        <w:rPr>
          <w:rFonts w:ascii="Arial" w:hAnsi="Arial" w:cs="Arial"/>
        </w:rPr>
        <w:t xml:space="preserve">ВЗАМЕН </w:t>
      </w:r>
      <w:r w:rsidR="0007485A" w:rsidRPr="0007485A">
        <w:rPr>
          <w:rFonts w:ascii="Arial" w:hAnsi="Arial" w:cs="Arial"/>
          <w:lang w:val="kk-KZ"/>
        </w:rPr>
        <w:t>ГОСТ 29235-91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B70234" w:rsidP="00900625">
      <w:pPr>
        <w:ind w:firstLine="567"/>
        <w:jc w:val="both"/>
        <w:rPr>
          <w:rFonts w:ascii="Arial" w:hAnsi="Arial" w:cs="Arial"/>
          <w:i/>
        </w:rPr>
      </w:pPr>
      <w:r w:rsidRPr="00B70234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B70234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660E54" w:rsidRDefault="00660E54" w:rsidP="00900625">
      <w:pPr>
        <w:ind w:firstLine="567"/>
        <w:jc w:val="both"/>
        <w:rPr>
          <w:rFonts w:ascii="Arial" w:hAnsi="Arial" w:cs="Arial"/>
        </w:rPr>
      </w:pPr>
    </w:p>
    <w:p w:rsidR="00660E54" w:rsidRDefault="00660E54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660E54" w:rsidRPr="00122C9A" w:rsidRDefault="00660E54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7937"/>
        <w:gridCol w:w="815"/>
      </w:tblGrid>
      <w:tr w:rsidR="00122C9A" w:rsidRPr="00122C9A" w:rsidTr="0011026A">
        <w:tc>
          <w:tcPr>
            <w:tcW w:w="9038" w:type="dxa"/>
            <w:gridSpan w:val="2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122C9A" w:rsidRDefault="00122C9A" w:rsidP="0011026A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...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122C9A" w:rsidRDefault="0007485A" w:rsidP="00900625">
            <w:pPr>
              <w:rPr>
                <w:rFonts w:ascii="Arial" w:hAnsi="Arial" w:cs="Arial"/>
              </w:rPr>
            </w:pPr>
            <w:r w:rsidRPr="0007485A">
              <w:rPr>
                <w:rFonts w:ascii="Arial" w:hAnsi="Arial" w:cs="Arial"/>
              </w:rPr>
              <w:t>Общие положения</w:t>
            </w:r>
            <w:r w:rsidR="0061253B">
              <w:rPr>
                <w:rFonts w:ascii="Arial" w:hAnsi="Arial" w:cs="Arial"/>
              </w:rPr>
              <w:t>…………………………………………………………</w:t>
            </w:r>
            <w:r w:rsidR="0011026A">
              <w:rPr>
                <w:rFonts w:ascii="Arial" w:hAnsi="Arial" w:cs="Arial"/>
              </w:rPr>
              <w:t>.</w:t>
            </w:r>
            <w:r w:rsidR="0061253B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4.1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</w:rPr>
            </w:pPr>
            <w:r w:rsidRPr="0007485A">
              <w:rPr>
                <w:rFonts w:ascii="Arial" w:hAnsi="Arial" w:cs="Arial"/>
              </w:rPr>
              <w:t>Используемые условные обозначения и единицы измерения</w:t>
            </w:r>
            <w:r w:rsidR="0061253B">
              <w:rPr>
                <w:rFonts w:ascii="Arial" w:hAnsi="Arial" w:cs="Arial"/>
              </w:rPr>
              <w:t>……</w:t>
            </w:r>
            <w:r w:rsidR="0011026A">
              <w:rPr>
                <w:rFonts w:ascii="Arial" w:hAnsi="Arial" w:cs="Arial"/>
              </w:rPr>
              <w:t>..</w:t>
            </w:r>
            <w:r w:rsidR="0061253B">
              <w:rPr>
                <w:rFonts w:ascii="Arial" w:hAnsi="Arial" w:cs="Arial"/>
              </w:rPr>
              <w:t>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4.2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</w:rPr>
            </w:pPr>
            <w:r w:rsidRPr="0007485A">
              <w:rPr>
                <w:rFonts w:ascii="Arial" w:hAnsi="Arial" w:cs="Arial"/>
              </w:rPr>
              <w:t>Хронологический порядок проведения испытаний (только для светоотражателей</w:t>
            </w:r>
            <w:r w:rsidR="00174A7D">
              <w:rPr>
                <w:rFonts w:ascii="Arial" w:hAnsi="Arial" w:cs="Arial"/>
              </w:rPr>
              <w:t>)</w:t>
            </w:r>
            <w:r w:rsidR="0061253B">
              <w:rPr>
                <w:rFonts w:ascii="Arial" w:hAnsi="Arial" w:cs="Arial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7937" w:type="dxa"/>
          </w:tcPr>
          <w:p w:rsidR="00122C9A" w:rsidRPr="00122C9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Фотометрические требования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5.1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proofErr w:type="spellStart"/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Светотражатели</w:t>
            </w:r>
            <w:proofErr w:type="spellEnd"/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5.2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Светоотражающие шины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5.3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Светоотражающие спицы или накладки на спицы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7937" w:type="dxa"/>
          </w:tcPr>
          <w:p w:rsidR="00122C9A" w:rsidRPr="00122C9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Колориметрические требования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7937" w:type="dxa"/>
          </w:tcPr>
          <w:p w:rsidR="00122C9A" w:rsidRPr="00122C9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Физические требования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…………………………………………….……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7.1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proofErr w:type="spellStart"/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Светотражатели</w:t>
            </w:r>
            <w:proofErr w:type="spellEnd"/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…………………………………………………….……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11026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4E0223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7.1.1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Конструкция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……………………………………………….………………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.…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7.1.2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Методы испытания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7.2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Светоотражающие шины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………………………………………………….…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7.2.1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Форма и расположение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7.2.2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Методы испытания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..…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7.3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Светоотражающие спицы или накладки на спицы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7.3.1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Конструкция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………………………………………………………………….…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7.3.2</w:t>
            </w:r>
          </w:p>
        </w:tc>
        <w:tc>
          <w:tcPr>
            <w:tcW w:w="7937" w:type="dxa"/>
          </w:tcPr>
          <w:p w:rsidR="0007485A" w:rsidRPr="0007485A" w:rsidRDefault="0007485A" w:rsidP="0061253B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07485A">
              <w:rPr>
                <w:rFonts w:ascii="Arial" w:hAnsi="Arial" w:cs="Arial"/>
                <w:bCs/>
                <w:color w:val="000000"/>
                <w:kern w:val="2"/>
              </w:rPr>
              <w:t>Методы испытания</w:t>
            </w:r>
            <w:r w:rsidR="0061253B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11026A">
        <w:tc>
          <w:tcPr>
            <w:tcW w:w="1101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7937" w:type="dxa"/>
          </w:tcPr>
          <w:p w:rsidR="00122C9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Фотометрические испытания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….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8.1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Общие положения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8.1.1</w:t>
            </w:r>
          </w:p>
        </w:tc>
        <w:tc>
          <w:tcPr>
            <w:tcW w:w="7937" w:type="dxa"/>
          </w:tcPr>
          <w:p w:rsidR="0007485A" w:rsidRPr="00122C9A" w:rsidRDefault="0007485A" w:rsidP="0061253B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Установка оборудования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8.1.2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Источник освещения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8.1.3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Приемник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8.1.4</w:t>
            </w:r>
          </w:p>
        </w:tc>
        <w:tc>
          <w:tcPr>
            <w:tcW w:w="7937" w:type="dxa"/>
          </w:tcPr>
          <w:p w:rsidR="0007485A" w:rsidRPr="00122C9A" w:rsidRDefault="0007485A" w:rsidP="0061253B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Расстояние наблюдения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8.1.5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Освещенность светоотражателя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8.2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Светоотражатели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8.2.1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Принцип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8.2.2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Основа (или опора) светоотражателя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8.2.3</w:t>
            </w:r>
          </w:p>
        </w:tc>
        <w:tc>
          <w:tcPr>
            <w:tcW w:w="7937" w:type="dxa"/>
          </w:tcPr>
          <w:p w:rsidR="0007485A" w:rsidRPr="00122C9A" w:rsidRDefault="0007485A" w:rsidP="0061253B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Зона испытания светоотражателя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…………………….……………………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8.2.4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Положение светоотражателя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8.3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Светоотражающие шины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8.3.1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Принцип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8.3.2</w:t>
            </w:r>
          </w:p>
        </w:tc>
        <w:tc>
          <w:tcPr>
            <w:tcW w:w="7937" w:type="dxa"/>
          </w:tcPr>
          <w:p w:rsidR="0007485A" w:rsidRPr="0007485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Метод испытания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...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122C9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07485A" w:rsidRPr="0007485A">
              <w:rPr>
                <w:rFonts w:ascii="Arial" w:hAnsi="Arial" w:cs="Arial"/>
                <w:bCs/>
                <w:color w:val="000000"/>
                <w:kern w:val="2"/>
              </w:rPr>
              <w:t>8.4</w:t>
            </w:r>
          </w:p>
        </w:tc>
        <w:tc>
          <w:tcPr>
            <w:tcW w:w="7937" w:type="dxa"/>
          </w:tcPr>
          <w:p w:rsidR="0007485A" w:rsidRPr="00122C9A" w:rsidRDefault="0007485A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07485A">
              <w:rPr>
                <w:rFonts w:ascii="Arial" w:hAnsi="Arial" w:cs="Arial"/>
                <w:bCs/>
                <w:kern w:val="2"/>
                <w:sz w:val="24"/>
                <w:szCs w:val="24"/>
              </w:rPr>
              <w:t>Светоотражающие спицы или накладки на спицы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4E0223">
              <w:rPr>
                <w:rFonts w:ascii="Arial" w:hAnsi="Arial" w:cs="Arial"/>
                <w:bCs/>
                <w:color w:val="000000"/>
                <w:kern w:val="2"/>
              </w:rPr>
              <w:t>8.4.1</w:t>
            </w:r>
          </w:p>
        </w:tc>
        <w:tc>
          <w:tcPr>
            <w:tcW w:w="7937" w:type="dxa"/>
          </w:tcPr>
          <w:p w:rsidR="0007485A" w:rsidRPr="0007485A" w:rsidRDefault="004E0223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4E0223">
              <w:rPr>
                <w:rFonts w:ascii="Arial" w:hAnsi="Arial" w:cs="Arial"/>
                <w:bCs/>
                <w:kern w:val="2"/>
                <w:sz w:val="24"/>
                <w:szCs w:val="24"/>
              </w:rPr>
              <w:t>Испытание комплекта инструментов для светоотражающих спиц и накладок на спицы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7485A" w:rsidRPr="00122C9A" w:rsidTr="0011026A">
        <w:tc>
          <w:tcPr>
            <w:tcW w:w="1101" w:type="dxa"/>
          </w:tcPr>
          <w:p w:rsidR="0007485A" w:rsidRPr="0007485A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11026A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4E0223">
              <w:rPr>
                <w:rFonts w:ascii="Arial" w:hAnsi="Arial" w:cs="Arial"/>
                <w:bCs/>
                <w:color w:val="000000"/>
                <w:kern w:val="2"/>
              </w:rPr>
              <w:t>8.4.2</w:t>
            </w:r>
          </w:p>
        </w:tc>
        <w:tc>
          <w:tcPr>
            <w:tcW w:w="7937" w:type="dxa"/>
          </w:tcPr>
          <w:p w:rsidR="0007485A" w:rsidRPr="0007485A" w:rsidRDefault="004E0223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4E0223">
              <w:rPr>
                <w:rFonts w:ascii="Arial" w:hAnsi="Arial" w:cs="Arial"/>
                <w:bCs/>
                <w:kern w:val="2"/>
                <w:sz w:val="24"/>
                <w:szCs w:val="24"/>
              </w:rPr>
              <w:t>Метод испытания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...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07485A" w:rsidRPr="00122C9A" w:rsidRDefault="0007485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4E0223" w:rsidRPr="00122C9A" w:rsidTr="0011026A">
        <w:tc>
          <w:tcPr>
            <w:tcW w:w="1101" w:type="dxa"/>
          </w:tcPr>
          <w:p w:rsidR="004E0223" w:rsidRPr="004E0223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4E0223">
              <w:rPr>
                <w:rFonts w:ascii="Arial" w:hAnsi="Arial" w:cs="Arial"/>
                <w:bCs/>
                <w:color w:val="000000"/>
                <w:kern w:val="2"/>
              </w:rPr>
              <w:t>9</w:t>
            </w:r>
          </w:p>
        </w:tc>
        <w:tc>
          <w:tcPr>
            <w:tcW w:w="7937" w:type="dxa"/>
          </w:tcPr>
          <w:p w:rsidR="004E0223" w:rsidRPr="004E0223" w:rsidRDefault="004E0223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4E0223">
              <w:rPr>
                <w:rFonts w:ascii="Arial" w:hAnsi="Arial" w:cs="Arial"/>
                <w:bCs/>
                <w:kern w:val="2"/>
                <w:sz w:val="24"/>
                <w:szCs w:val="24"/>
              </w:rPr>
              <w:t>Колориметрическое испытание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4E0223" w:rsidRPr="00122C9A" w:rsidRDefault="004E02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4E0223" w:rsidRPr="00122C9A" w:rsidTr="0011026A">
        <w:tc>
          <w:tcPr>
            <w:tcW w:w="1101" w:type="dxa"/>
          </w:tcPr>
          <w:p w:rsidR="004E0223" w:rsidRPr="004E0223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4E0223">
              <w:rPr>
                <w:rFonts w:ascii="Arial" w:hAnsi="Arial" w:cs="Arial"/>
                <w:bCs/>
                <w:color w:val="000000"/>
                <w:kern w:val="2"/>
              </w:rPr>
              <w:t>9.1</w:t>
            </w:r>
          </w:p>
        </w:tc>
        <w:tc>
          <w:tcPr>
            <w:tcW w:w="7937" w:type="dxa"/>
          </w:tcPr>
          <w:p w:rsidR="004E0223" w:rsidRPr="004E0223" w:rsidRDefault="004E0223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4E0223">
              <w:rPr>
                <w:rFonts w:ascii="Arial" w:hAnsi="Arial" w:cs="Arial"/>
                <w:bCs/>
                <w:kern w:val="2"/>
                <w:sz w:val="24"/>
                <w:szCs w:val="24"/>
              </w:rPr>
              <w:t>Измерение при помощи приборов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815" w:type="dxa"/>
          </w:tcPr>
          <w:p w:rsidR="004E0223" w:rsidRPr="00122C9A" w:rsidRDefault="004E02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4E0223" w:rsidRPr="00122C9A" w:rsidTr="0011026A">
        <w:tc>
          <w:tcPr>
            <w:tcW w:w="1101" w:type="dxa"/>
          </w:tcPr>
          <w:p w:rsidR="004E0223" w:rsidRPr="004E0223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4E0223">
              <w:rPr>
                <w:rFonts w:ascii="Arial" w:hAnsi="Arial" w:cs="Arial"/>
                <w:bCs/>
                <w:color w:val="000000"/>
                <w:kern w:val="2"/>
              </w:rPr>
              <w:t>9.2</w:t>
            </w:r>
          </w:p>
        </w:tc>
        <w:tc>
          <w:tcPr>
            <w:tcW w:w="7937" w:type="dxa"/>
          </w:tcPr>
          <w:p w:rsidR="004E0223" w:rsidRPr="004E0223" w:rsidRDefault="004E0223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4E0223">
              <w:rPr>
                <w:rFonts w:ascii="Arial" w:hAnsi="Arial" w:cs="Arial"/>
                <w:bCs/>
                <w:kern w:val="2"/>
                <w:sz w:val="24"/>
                <w:szCs w:val="24"/>
              </w:rPr>
              <w:t>Визуальное сравнение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….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4E0223" w:rsidRPr="00122C9A" w:rsidRDefault="004E02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4E0223" w:rsidRPr="00122C9A" w:rsidTr="0011026A">
        <w:tc>
          <w:tcPr>
            <w:tcW w:w="1101" w:type="dxa"/>
          </w:tcPr>
          <w:p w:rsidR="004E0223" w:rsidRPr="004E0223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4E0223">
              <w:rPr>
                <w:rFonts w:ascii="Arial" w:hAnsi="Arial" w:cs="Arial"/>
                <w:bCs/>
                <w:color w:val="000000"/>
                <w:kern w:val="2"/>
              </w:rPr>
              <w:t>9.3</w:t>
            </w:r>
          </w:p>
        </w:tc>
        <w:tc>
          <w:tcPr>
            <w:tcW w:w="7937" w:type="dxa"/>
          </w:tcPr>
          <w:p w:rsidR="004E0223" w:rsidRPr="004E0223" w:rsidRDefault="004E0223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4E0223">
              <w:rPr>
                <w:rFonts w:ascii="Arial" w:hAnsi="Arial" w:cs="Arial"/>
                <w:bCs/>
                <w:kern w:val="2"/>
                <w:sz w:val="24"/>
                <w:szCs w:val="24"/>
              </w:rPr>
              <w:t>Использование методов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4E0223" w:rsidRPr="00122C9A" w:rsidRDefault="004E02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4E0223" w:rsidRPr="00122C9A" w:rsidTr="0011026A">
        <w:tc>
          <w:tcPr>
            <w:tcW w:w="1101" w:type="dxa"/>
          </w:tcPr>
          <w:p w:rsidR="004E0223" w:rsidRPr="004E0223" w:rsidRDefault="004E0223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4E0223">
              <w:rPr>
                <w:rFonts w:ascii="Arial" w:hAnsi="Arial" w:cs="Arial"/>
                <w:bCs/>
                <w:color w:val="000000"/>
                <w:kern w:val="2"/>
              </w:rPr>
              <w:t>10</w:t>
            </w:r>
          </w:p>
        </w:tc>
        <w:tc>
          <w:tcPr>
            <w:tcW w:w="7937" w:type="dxa"/>
          </w:tcPr>
          <w:p w:rsidR="004E0223" w:rsidRPr="004E0223" w:rsidRDefault="004E0223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4E0223">
              <w:rPr>
                <w:rFonts w:ascii="Arial" w:hAnsi="Arial" w:cs="Arial"/>
                <w:bCs/>
                <w:kern w:val="2"/>
                <w:sz w:val="24"/>
                <w:szCs w:val="24"/>
              </w:rPr>
              <w:t>Маркировка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…………………………………………………………………</w:t>
            </w:r>
            <w:r w:rsidR="0011026A">
              <w:rPr>
                <w:rFonts w:ascii="Arial" w:hAnsi="Arial" w:cs="Arial"/>
                <w:bCs/>
                <w:kern w:val="2"/>
                <w:sz w:val="24"/>
                <w:szCs w:val="24"/>
              </w:rPr>
              <w:t>.</w:t>
            </w:r>
            <w:r w:rsidR="0061253B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4E0223" w:rsidRPr="00122C9A" w:rsidRDefault="004E0223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11026A">
        <w:tc>
          <w:tcPr>
            <w:tcW w:w="9038" w:type="dxa"/>
            <w:gridSpan w:val="2"/>
          </w:tcPr>
          <w:p w:rsidR="00EA1637" w:rsidRPr="00122C9A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A436A3">
      <w:pPr>
        <w:rPr>
          <w:rFonts w:ascii="Arial" w:hAnsi="Arial" w:cs="Arial"/>
          <w:bCs/>
          <w:kern w:val="20"/>
        </w:rPr>
      </w:pPr>
    </w:p>
    <w:sectPr w:rsidR="00122C9A" w:rsidSect="00660E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C99" w:rsidRDefault="00E04C99">
      <w:r>
        <w:separator/>
      </w:r>
    </w:p>
  </w:endnote>
  <w:endnote w:type="continuationSeparator" w:id="0">
    <w:p w:rsidR="00E04C99" w:rsidRDefault="00E04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B70234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697DEE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B70234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697DEE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C99" w:rsidRDefault="00E04C99">
      <w:r>
        <w:separator/>
      </w:r>
    </w:p>
  </w:footnote>
  <w:footnote w:type="continuationSeparator" w:id="0">
    <w:p w:rsidR="00E04C99" w:rsidRDefault="00E04C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07485A" w:rsidRPr="0007485A">
      <w:rPr>
        <w:rFonts w:ascii="Arial" w:eastAsiaTheme="minorEastAsia" w:hAnsi="Arial" w:cs="Arial"/>
        <w:b/>
        <w:lang w:val="kk-KZ"/>
      </w:rPr>
      <w:t>ISO 6742-2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07485A" w:rsidRPr="0007485A">
      <w:rPr>
        <w:rFonts w:ascii="Arial" w:eastAsiaTheme="minorEastAsia" w:hAnsi="Arial" w:cs="Arial"/>
        <w:b/>
        <w:lang w:val="kk-KZ"/>
      </w:rPr>
      <w:t>ISO 6742-2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660E54" w:rsidRDefault="00BC10E8" w:rsidP="00660E54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74754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224B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485A"/>
    <w:rsid w:val="000750B7"/>
    <w:rsid w:val="0007519D"/>
    <w:rsid w:val="00076C70"/>
    <w:rsid w:val="0007749E"/>
    <w:rsid w:val="000804A9"/>
    <w:rsid w:val="000815DC"/>
    <w:rsid w:val="000837CE"/>
    <w:rsid w:val="00090D3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026A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4A7D"/>
    <w:rsid w:val="0017601D"/>
    <w:rsid w:val="001777E2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02F3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35B3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33D1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1F57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2C59"/>
    <w:rsid w:val="00325419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1DB0"/>
    <w:rsid w:val="00352F45"/>
    <w:rsid w:val="00353E69"/>
    <w:rsid w:val="00353FEF"/>
    <w:rsid w:val="00356B2D"/>
    <w:rsid w:val="00357510"/>
    <w:rsid w:val="00357E57"/>
    <w:rsid w:val="00361005"/>
    <w:rsid w:val="00362CD8"/>
    <w:rsid w:val="00365B93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1D90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223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09F5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4745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253B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0E54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97DEE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6F7FF1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3301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104E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070A"/>
    <w:rsid w:val="007E0CA6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564E6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E3FDA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1221"/>
    <w:rsid w:val="00A22B00"/>
    <w:rsid w:val="00A254D9"/>
    <w:rsid w:val="00A30FCE"/>
    <w:rsid w:val="00A33E03"/>
    <w:rsid w:val="00A34078"/>
    <w:rsid w:val="00A35D2C"/>
    <w:rsid w:val="00A362FD"/>
    <w:rsid w:val="00A37BD0"/>
    <w:rsid w:val="00A436A3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4431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4AEA"/>
    <w:rsid w:val="00B574EB"/>
    <w:rsid w:val="00B631A1"/>
    <w:rsid w:val="00B63587"/>
    <w:rsid w:val="00B6362C"/>
    <w:rsid w:val="00B63F6F"/>
    <w:rsid w:val="00B64E64"/>
    <w:rsid w:val="00B6653D"/>
    <w:rsid w:val="00B70234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1E7E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54F7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3C21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01F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23C"/>
    <w:rsid w:val="00CD37FA"/>
    <w:rsid w:val="00CD3A5F"/>
    <w:rsid w:val="00CE03C8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367D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2637"/>
    <w:rsid w:val="00D83110"/>
    <w:rsid w:val="00D83370"/>
    <w:rsid w:val="00D833BF"/>
    <w:rsid w:val="00D84CF3"/>
    <w:rsid w:val="00D85391"/>
    <w:rsid w:val="00D9333F"/>
    <w:rsid w:val="00D94169"/>
    <w:rsid w:val="00D956B0"/>
    <w:rsid w:val="00D95A83"/>
    <w:rsid w:val="00D972A2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2DB6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4C99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284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B550E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192D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109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453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character" w:customStyle="1" w:styleId="FontStyle74">
    <w:name w:val="Font Style74"/>
    <w:basedOn w:val="a0"/>
    <w:uiPriority w:val="99"/>
    <w:rsid w:val="0007485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07485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07485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paragraph" w:customStyle="1" w:styleId="Style20">
    <w:name w:val="Style20"/>
    <w:basedOn w:val="a"/>
    <w:uiPriority w:val="99"/>
    <w:rsid w:val="0007485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</w:rPr>
  </w:style>
  <w:style w:type="character" w:customStyle="1" w:styleId="FontStyle72">
    <w:name w:val="Font Style72"/>
    <w:basedOn w:val="a0"/>
    <w:uiPriority w:val="99"/>
    <w:rsid w:val="0007485A"/>
    <w:rPr>
      <w:rFonts w:ascii="Bookman Old Style" w:hAnsi="Bookman Old Style" w:cs="Bookman Old Style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374A8-1287-4D83-A7DA-0FE9472F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27</cp:revision>
  <cp:lastPrinted>2019-01-23T17:27:00Z</cp:lastPrinted>
  <dcterms:created xsi:type="dcterms:W3CDTF">2019-01-29T06:01:00Z</dcterms:created>
  <dcterms:modified xsi:type="dcterms:W3CDTF">2020-03-13T11:45:00Z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